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FDFE" w14:textId="77777777" w:rsidR="009811B2" w:rsidRDefault="009811B2" w:rsidP="009811B2">
      <w:pPr>
        <w:spacing w:line="252" w:lineRule="auto"/>
        <w:rPr>
          <w:rFonts w:ascii="Times New Roman" w:eastAsia="Cambria" w:hAnsi="Times New Roman" w:cs="Times New Roman"/>
          <w:b/>
          <w:kern w:val="0"/>
          <w:sz w:val="24"/>
          <w:szCs w:val="24"/>
          <w14:ligatures w14:val="none"/>
        </w:rPr>
      </w:pPr>
    </w:p>
    <w:p w14:paraId="16ADC16F" w14:textId="77777777" w:rsidR="009811B2" w:rsidRDefault="009811B2" w:rsidP="009811B2">
      <w:pPr>
        <w:spacing w:line="252" w:lineRule="auto"/>
        <w:jc w:val="center"/>
        <w:rPr>
          <w:rFonts w:ascii="Times New Roman" w:eastAsia="Cambria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mbria" w:hAnsi="Times New Roman" w:cs="Times New Roman"/>
          <w:b/>
          <w:kern w:val="0"/>
          <w:sz w:val="24"/>
          <w:szCs w:val="24"/>
          <w14:ligatures w14:val="none"/>
        </w:rPr>
        <w:t>ZAPISNIK</w:t>
      </w:r>
    </w:p>
    <w:p w14:paraId="22E26FBB" w14:textId="77777777" w:rsidR="009811B2" w:rsidRDefault="009811B2" w:rsidP="009811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S 25. sjednice Školskog odbora Osnovne škole Brezovica održane dana 14.11.2023. u učionici 7 Osnovne škole Brezovica s početkom u 17:30 sati.</w:t>
      </w:r>
    </w:p>
    <w:p w14:paraId="63E51972" w14:textId="77777777" w:rsidR="009811B2" w:rsidRDefault="009811B2" w:rsidP="009811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670E1350" w14:textId="77777777" w:rsidR="009811B2" w:rsidRDefault="009811B2" w:rsidP="009811B2">
      <w:pPr>
        <w:spacing w:line="252" w:lineRule="auto"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Nazočni članovi školskog odbora: Zdravko Lučić, Sanja Konjić, Ivan Petrić, Jasenka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>Valašek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, Larisa Oreški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>Šebek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, Danijela Abramović, Smiljana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>Svedrović</w:t>
      </w:r>
      <w:proofErr w:type="spellEnd"/>
    </w:p>
    <w:p w14:paraId="2207C94B" w14:textId="77777777" w:rsidR="009811B2" w:rsidRDefault="009811B2" w:rsidP="009811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Sjednici nazočan:</w:t>
      </w:r>
    </w:p>
    <w:p w14:paraId="1FC204EF" w14:textId="77777777" w:rsidR="009811B2" w:rsidRDefault="009811B2" w:rsidP="009811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 xml:space="preserve">Ravnatelj: Darko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Rogalo</w:t>
      </w:r>
      <w:proofErr w:type="spellEnd"/>
    </w:p>
    <w:p w14:paraId="7144119F" w14:textId="77777777" w:rsidR="009811B2" w:rsidRDefault="009811B2" w:rsidP="009811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Zapisničar: Sanja Konjić</w:t>
      </w:r>
    </w:p>
    <w:p w14:paraId="5B6507EE" w14:textId="77777777" w:rsidR="009811B2" w:rsidRDefault="009811B2" w:rsidP="009811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Tajnik: Hrvoje Marović (prisutan od 20:00h)</w:t>
      </w:r>
    </w:p>
    <w:p w14:paraId="4DEE2960" w14:textId="77777777" w:rsidR="009811B2" w:rsidRDefault="009811B2" w:rsidP="009811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44B621A4" w14:textId="77777777" w:rsidR="009811B2" w:rsidRDefault="009811B2" w:rsidP="009811B2">
      <w:pPr>
        <w:spacing w:line="252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Predsjednik Školskog odbora Zdravko Lučić pozdravlja nazočne i otvara 25. sjednicu Školskog odbora.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Utvrdio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je da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nazočni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7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članova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Školskog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odbora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 se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mogu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donositi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pravovaljane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odluke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1A355B49" w14:textId="77777777" w:rsidR="009811B2" w:rsidRDefault="009811B2" w:rsidP="009811B2">
      <w:pPr>
        <w:spacing w:line="252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Predsjedatelj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sjednice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Školskog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odbora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predlaže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usvajanje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dnevnog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reda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0BFBB6AC" w14:textId="77777777" w:rsidR="009811B2" w:rsidRDefault="009811B2" w:rsidP="009811B2">
      <w:pPr>
        <w:spacing w:line="252" w:lineRule="auto"/>
        <w:jc w:val="both"/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Dnevni red:</w:t>
      </w:r>
    </w:p>
    <w:p w14:paraId="529B8BF9" w14:textId="77777777" w:rsidR="009811B2" w:rsidRDefault="009811B2" w:rsidP="009811B2"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>Usvajanje zapisnika 24. sjednice Školskog odbora.</w:t>
      </w:r>
      <w:bookmarkStart w:id="0" w:name="_Hlk132869590"/>
    </w:p>
    <w:p w14:paraId="34559EBB" w14:textId="77777777" w:rsidR="009811B2" w:rsidRDefault="009811B2" w:rsidP="009811B2"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>Donošenje Pravilnik o radu</w:t>
      </w:r>
    </w:p>
    <w:p w14:paraId="53B74C84" w14:textId="77777777" w:rsidR="009811B2" w:rsidRDefault="009811B2" w:rsidP="009811B2"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hr-HR"/>
          <w14:ligatures w14:val="none"/>
        </w:rPr>
        <w:t xml:space="preserve">Prijedlog financijskog plana za 2024.-2026. </w:t>
      </w:r>
    </w:p>
    <w:p w14:paraId="39FF42F7" w14:textId="77777777" w:rsidR="009811B2" w:rsidRDefault="009811B2" w:rsidP="009811B2"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Predhodna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suglasnost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zasnivanje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radnog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odnosa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provedenom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natječaju</w:t>
      </w:r>
      <w:proofErr w:type="spellEnd"/>
    </w:p>
    <w:p w14:paraId="10B8BD7F" w14:textId="77777777" w:rsidR="009811B2" w:rsidRDefault="009811B2" w:rsidP="009811B2"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Zahtjev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najam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školskog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prostora</w:t>
      </w:r>
      <w:proofErr w:type="spellEnd"/>
    </w:p>
    <w:bookmarkEnd w:id="0"/>
    <w:p w14:paraId="1A4A7AB8" w14:textId="77777777" w:rsidR="009811B2" w:rsidRDefault="009811B2" w:rsidP="009811B2"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>Razno</w:t>
      </w:r>
    </w:p>
    <w:p w14:paraId="3652A68F" w14:textId="77777777" w:rsidR="009811B2" w:rsidRDefault="009811B2" w:rsidP="009811B2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Prije početka usvajanja dnevnog reda, a zbog točaka poput Donošenje pravilnika o radu i Prijedlog financijskog plan, gospođa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>Valašek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uz slaganje svih ostalih članova navodi kako bilo bi lijepo kada bi sjednici nazočili tajnik gospodin Hrvoje Marović te voditeljica računovodstva gospođa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>Slivar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zbog mogućih pitanja te dodatnih pojašnjenja. Članovi ŠO smatraju kako su tajnik škole i voditeljica računovodstva najkompetentnije osobe kada su u pitanju pravilnici i financije škole.</w:t>
      </w:r>
    </w:p>
    <w:p w14:paraId="1BCC7AE4" w14:textId="77777777" w:rsidR="009811B2" w:rsidRDefault="009811B2" w:rsidP="009811B2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>Ravnatelj ispričava tajnika s obrazloženjem da je imao privatnih obaveza. Predsjednik ŠO smatra da se tajnik treba ispričati ŠO i obavijestiti predsjednika o svom izostanku, a ne ravnatelja škole.</w:t>
      </w:r>
    </w:p>
    <w:p w14:paraId="0E93467C" w14:textId="3A75D29B" w:rsidR="009811B2" w:rsidRDefault="009811B2" w:rsidP="009811B2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hr-HR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hr-HR"/>
          <w14:ligatures w14:val="none"/>
        </w:rPr>
        <w:t xml:space="preserve">Predsjednik Školskog odbora predlaže da se točka 3. Prijedlog financijskog plana za 2024.-2026 skine s dnevnog reda dok voditeljica računovodstva gospođa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hr-HR"/>
          <w14:ligatures w14:val="none"/>
        </w:rPr>
        <w:t>Slivar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hr-HR"/>
          <w14:ligatures w14:val="none"/>
        </w:rPr>
        <w:t xml:space="preserve"> ne ozdravi.</w:t>
      </w:r>
    </w:p>
    <w:p w14:paraId="4303CBBA" w14:textId="77777777" w:rsidR="009811B2" w:rsidRDefault="009811B2" w:rsidP="009811B2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hr-HR"/>
          <w14:ligatures w14:val="none"/>
        </w:rPr>
      </w:pPr>
    </w:p>
    <w:p w14:paraId="03AB7FC2" w14:textId="77777777" w:rsidR="009811B2" w:rsidRDefault="009811B2" w:rsidP="009811B2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hr-HR"/>
          <w14:ligatures w14:val="none"/>
        </w:rPr>
        <w:t>Zaključak: Školski odbor se slaže te izostavlja točku 3.dnevnog reda sa 25.sjednice Školskog odbora.</w:t>
      </w:r>
    </w:p>
    <w:p w14:paraId="6550D924" w14:textId="77777777" w:rsidR="009811B2" w:rsidRDefault="009811B2" w:rsidP="009811B2">
      <w:pPr>
        <w:spacing w:line="240" w:lineRule="atLeast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4C5A5186" w14:textId="33EF7C76" w:rsidR="009811B2" w:rsidRPr="009811B2" w:rsidRDefault="009811B2" w:rsidP="009811B2">
      <w:pPr>
        <w:spacing w:after="120" w:line="24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Ad.1.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Usvajanje</w:t>
      </w:r>
      <w:proofErr w:type="spellEnd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zapisnika</w:t>
      </w:r>
      <w:proofErr w:type="spellEnd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24.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sjednice</w:t>
      </w:r>
      <w:proofErr w:type="spellEnd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Školskog</w:t>
      </w:r>
      <w:proofErr w:type="spellEnd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odbora</w:t>
      </w:r>
      <w:proofErr w:type="spellEnd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. </w:t>
      </w:r>
    </w:p>
    <w:p w14:paraId="3FF64D95" w14:textId="77777777" w:rsidR="009811B2" w:rsidRDefault="009811B2" w:rsidP="009811B2">
      <w:pPr>
        <w:spacing w:after="0" w:line="252" w:lineRule="auto"/>
        <w:ind w:left="720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Zaključak</w:t>
      </w:r>
      <w:proofErr w:type="spellEnd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: </w:t>
      </w:r>
      <w:proofErr w:type="spellStart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Školski</w:t>
      </w:r>
      <w:proofErr w:type="spellEnd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odbor</w:t>
      </w:r>
      <w:proofErr w:type="spellEnd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jednoglasno</w:t>
      </w:r>
      <w:proofErr w:type="spellEnd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usvaja</w:t>
      </w:r>
      <w:proofErr w:type="spellEnd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Zapisnik</w:t>
      </w:r>
      <w:proofErr w:type="spellEnd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24. </w:t>
      </w:r>
      <w:proofErr w:type="spellStart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sjednice</w:t>
      </w:r>
      <w:proofErr w:type="spellEnd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Školskog</w:t>
      </w:r>
      <w:proofErr w:type="spellEnd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odbora</w:t>
      </w:r>
      <w:proofErr w:type="spellEnd"/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.</w:t>
      </w:r>
    </w:p>
    <w:p w14:paraId="12ED6481" w14:textId="77777777" w:rsidR="009811B2" w:rsidRDefault="009811B2" w:rsidP="009811B2">
      <w:pPr>
        <w:spacing w:after="0" w:line="252" w:lineRule="auto"/>
        <w:ind w:left="720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70B270A" w14:textId="77777777" w:rsidR="009811B2" w:rsidRDefault="009811B2" w:rsidP="009811B2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Ad.2.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hr-HR"/>
          <w14:ligatures w14:val="none"/>
        </w:rPr>
        <w:t>Donošenje pravilnika o radu</w:t>
      </w:r>
    </w:p>
    <w:p w14:paraId="42AD36DD" w14:textId="77777777" w:rsidR="009811B2" w:rsidRDefault="009811B2" w:rsidP="009811B2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lastRenderedPageBreak/>
        <w:t>Zaključak: Školski odbor jednoglasno donosi Pravilnik o radu</w:t>
      </w:r>
    </w:p>
    <w:p w14:paraId="72A88153" w14:textId="77777777" w:rsidR="009811B2" w:rsidRDefault="009811B2" w:rsidP="009811B2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</w:p>
    <w:p w14:paraId="519D64DE" w14:textId="45764F27" w:rsidR="009811B2" w:rsidRDefault="009811B2" w:rsidP="009811B2">
      <w:pPr>
        <w:spacing w:after="0" w:line="240" w:lineRule="atLeast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hr-HR"/>
          <w14:ligatures w14:val="none"/>
        </w:rPr>
        <w:t>Ad.4.</w:t>
      </w:r>
      <w:r>
        <w:rPr>
          <w:rFonts w:ascii="Times New Roman" w:hAnsi="Times New Roman" w:cs="Times New Roman"/>
          <w:b/>
          <w:kern w:val="0"/>
          <w:sz w:val="24"/>
          <w:szCs w:val="24"/>
          <w:lang w:val="hr-HR"/>
          <w14:ligatures w14:val="none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>Predhodna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>suglasnost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za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>zasnivanje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>radnog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>odnosa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po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>provedenom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>natječaju</w:t>
      </w:r>
      <w:proofErr w:type="spellEnd"/>
    </w:p>
    <w:p w14:paraId="0B554593" w14:textId="77777777" w:rsidR="009811B2" w:rsidRPr="009811B2" w:rsidRDefault="009811B2" w:rsidP="009811B2">
      <w:pPr>
        <w:spacing w:after="0" w:line="240" w:lineRule="atLeast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5C5953BE" w14:textId="77777777" w:rsidR="009811B2" w:rsidRDefault="009811B2" w:rsidP="009811B2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hr-HR"/>
          <w14:ligatures w14:val="none"/>
        </w:rPr>
        <w:t>Zaključak: Školski odbor daje suglasnost ravnatelju za zasnivanje radnih odnosa po provedenim natječajima uz uvjet probnog rada kako je i navedeno u natječaju</w:t>
      </w:r>
    </w:p>
    <w:p w14:paraId="69EE94D6" w14:textId="77777777" w:rsidR="009811B2" w:rsidRDefault="009811B2" w:rsidP="009811B2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hr-HR"/>
          <w14:ligatures w14:val="none"/>
        </w:rPr>
      </w:pPr>
    </w:p>
    <w:p w14:paraId="00D0B667" w14:textId="77777777" w:rsidR="009811B2" w:rsidRDefault="009811B2" w:rsidP="009811B2">
      <w:pPr>
        <w:spacing w:line="240" w:lineRule="atLeast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hr-HR"/>
          <w14:ligatures w14:val="none"/>
        </w:rPr>
        <w:t xml:space="preserve">Ad.5.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hr-HR"/>
          <w14:ligatures w14:val="non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Zahtjev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najam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školskog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prostora</w:t>
      </w:r>
      <w:proofErr w:type="spellEnd"/>
    </w:p>
    <w:p w14:paraId="61F24D08" w14:textId="77777777" w:rsidR="009811B2" w:rsidRDefault="009811B2" w:rsidP="009811B2">
      <w:pPr>
        <w:spacing w:line="240" w:lineRule="atLeast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32F40F53" w14:textId="77777777" w:rsidR="009811B2" w:rsidRDefault="009811B2" w:rsidP="009811B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57FCBABE" w14:textId="77777777" w:rsidR="009811B2" w:rsidRDefault="009811B2" w:rsidP="009811B2">
      <w:pPr>
        <w:spacing w:line="252" w:lineRule="auto"/>
        <w:ind w:left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Zaključak: Školski odbor je suglasan i daje dopuštenje za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hr-HR"/>
          <w14:ligatures w14:val="none"/>
        </w:rPr>
        <w:t>najam školskog prostora, uz uvjet da nam gospođa Marica pojasni detaljnije isplati li se to budžetu naše škole ili nam šteti..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Nakon detaljnog pojašnjenja Školski odbor će donijeti konačnu odluku o najmu školskog prostora.</w:t>
      </w:r>
    </w:p>
    <w:p w14:paraId="1594F1D4" w14:textId="77777777" w:rsidR="009811B2" w:rsidRDefault="009811B2" w:rsidP="009811B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Ad.6.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ab/>
        <w:t>Razno</w:t>
      </w:r>
    </w:p>
    <w:p w14:paraId="4D9B8EFF" w14:textId="77777777" w:rsidR="009811B2" w:rsidRDefault="009811B2" w:rsidP="009811B2">
      <w:pPr>
        <w:spacing w:after="0" w:line="240" w:lineRule="atLeast"/>
        <w:ind w:left="709" w:firstLine="11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63C99CF5" w14:textId="77777777" w:rsidR="009811B2" w:rsidRDefault="009811B2" w:rsidP="009811B2">
      <w:pPr>
        <w:spacing w:line="252" w:lineRule="auto"/>
        <w:ind w:left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Zaključak: Školski odbor donosi dopunu plana nabave za 2023.godinu redni broj 59, predmet nabave školskog namještaja: klupe i stolci u vrijednosti od 9 200 eura. Školski odbor daje suglasnost ravnatelju za sklapanje ugovora odnosno narudžbenice budući da je vrijednost veća od 2654 eura.</w:t>
      </w:r>
    </w:p>
    <w:p w14:paraId="0B805AB5" w14:textId="77777777" w:rsidR="009811B2" w:rsidRDefault="009811B2" w:rsidP="009811B2">
      <w:pPr>
        <w:spacing w:line="252" w:lineRule="auto"/>
        <w:ind w:left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Zaključak: Zbog nedostatka dokumentacije Školski odbor ne može razmotriti prigovor dok se ne dostavi potpuna dokumentacija (odluka).</w:t>
      </w:r>
    </w:p>
    <w:p w14:paraId="5624806F" w14:textId="77777777" w:rsidR="009811B2" w:rsidRDefault="009811B2" w:rsidP="009811B2">
      <w:pPr>
        <w:spacing w:after="120" w:line="240" w:lineRule="atLeast"/>
        <w:ind w:left="720"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51600262" w14:textId="77777777" w:rsidR="009811B2" w:rsidRDefault="009811B2" w:rsidP="009811B2">
      <w:pPr>
        <w:spacing w:line="252" w:lineRule="auto"/>
        <w:ind w:left="709"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:lang w:val="hr-HR"/>
          <w14:ligatures w14:val="none"/>
        </w:rPr>
        <w:t>Nitko nema što dodati, predsjednik zaključuje sjednicu u 20:30h.</w:t>
      </w:r>
    </w:p>
    <w:p w14:paraId="6B483E31" w14:textId="77777777" w:rsidR="009811B2" w:rsidRDefault="009811B2" w:rsidP="009811B2">
      <w:pPr>
        <w:spacing w:line="252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4D86E0C6" w14:textId="77777777" w:rsidR="009811B2" w:rsidRDefault="009811B2" w:rsidP="009811B2">
      <w:pPr>
        <w:spacing w:line="252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Zapisničar:                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ab/>
        <w:t>Predsjednik školskog odbora:</w:t>
      </w:r>
    </w:p>
    <w:p w14:paraId="4A69F940" w14:textId="77777777" w:rsidR="009811B2" w:rsidRDefault="009811B2" w:rsidP="009811B2">
      <w:pPr>
        <w:spacing w:line="252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Sanja Konjić           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  <w:tab/>
        <w:t>Zdravko Lučić</w:t>
      </w:r>
    </w:p>
    <w:p w14:paraId="5E8BE69D" w14:textId="77777777" w:rsidR="009811B2" w:rsidRDefault="009811B2" w:rsidP="009811B2">
      <w:pPr>
        <w:spacing w:line="252" w:lineRule="auto"/>
        <w:jc w:val="both"/>
        <w:rPr>
          <w:rFonts w:ascii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381AF11F" w14:textId="77777777" w:rsidR="009811B2" w:rsidRDefault="009811B2" w:rsidP="009811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 xml:space="preserve">KLASA: </w:t>
      </w:r>
    </w:p>
    <w:p w14:paraId="7CA1152A" w14:textId="77777777" w:rsidR="009811B2" w:rsidRDefault="009811B2" w:rsidP="009811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 xml:space="preserve">URBROJ: </w:t>
      </w:r>
    </w:p>
    <w:p w14:paraId="4AB5E378" w14:textId="77777777" w:rsidR="009811B2" w:rsidRDefault="009811B2" w:rsidP="009811B2">
      <w:pPr>
        <w:spacing w:after="120" w:line="24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EE44C22" w14:textId="77777777" w:rsidR="009811B2" w:rsidRDefault="009811B2" w:rsidP="009811B2">
      <w:pPr>
        <w:spacing w:after="12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8700E4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2B89"/>
    <w:multiLevelType w:val="hybridMultilevel"/>
    <w:tmpl w:val="C0889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66423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94"/>
    <w:rsid w:val="00393294"/>
    <w:rsid w:val="009811B2"/>
    <w:rsid w:val="00B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747C"/>
  <w15:chartTrackingRefBased/>
  <w15:docId w15:val="{CB8F2E00-93D0-4321-A110-AF17FE98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1B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3</cp:revision>
  <dcterms:created xsi:type="dcterms:W3CDTF">2023-11-22T09:11:00Z</dcterms:created>
  <dcterms:modified xsi:type="dcterms:W3CDTF">2023-11-22T09:16:00Z</dcterms:modified>
</cp:coreProperties>
</file>